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351" w:rsidRPr="00673351" w:rsidRDefault="00673351" w:rsidP="00673351">
      <w:pPr>
        <w:spacing w:before="100" w:beforeAutospacing="1" w:after="100" w:afterAutospacing="1"/>
        <w:jc w:val="center"/>
        <w:rPr>
          <w:rFonts w:ascii="Raleway" w:eastAsia="Times New Roman" w:hAnsi="Raleway" w:cs="Times New Roman"/>
          <w:b/>
          <w:bCs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COMUNICADOR DIGITAL</w:t>
      </w:r>
    </w:p>
    <w:p w:rsidR="00673351" w:rsidRPr="00673351" w:rsidRDefault="00673351" w:rsidP="00673351">
      <w:pPr>
        <w:spacing w:before="100" w:beforeAutospacing="1" w:after="100" w:afterAutospacing="1"/>
        <w:jc w:val="center"/>
        <w:rPr>
          <w:rFonts w:ascii="Raleway" w:eastAsia="Times New Roman" w:hAnsi="Raleway" w:cs="Times New Roman"/>
          <w:b/>
          <w:bCs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FUNDACIÓN JERÓNIMO ¡SOY MUY FELIZ!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Es el encargado de crear el vínculo entre la marca y los usuarios de Internet. Combina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comunicación, marketing, creatividad y técnica</w:t>
      </w:r>
      <w:r w:rsidRPr="00673351">
        <w:rPr>
          <w:rFonts w:ascii="Raleway" w:eastAsia="Times New Roman" w:hAnsi="Raleway" w:cs="Times New Roman"/>
          <w:color w:val="1D0000"/>
          <w:lang w:eastAsia="es-ES_tradnl"/>
        </w:rPr>
        <w:t> para difundir una imagen positiva de la organización para la que trabaja a través de internet.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El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Responsable de Comunicación Digital</w:t>
      </w:r>
      <w:r w:rsidRPr="00673351">
        <w:rPr>
          <w:rFonts w:ascii="Raleway" w:eastAsia="Times New Roman" w:hAnsi="Raleway" w:cs="Times New Roman"/>
          <w:color w:val="1D0000"/>
          <w:lang w:eastAsia="es-ES_tradnl"/>
        </w:rPr>
        <w:t> ayuda a mejorar la imagen de marca de la empresa frente a la competencia. Es responsabilidad suya organizar y diseñar la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estrategia de comunicación digital</w:t>
      </w:r>
      <w:r w:rsidRPr="00673351">
        <w:rPr>
          <w:rFonts w:ascii="Raleway" w:eastAsia="Times New Roman" w:hAnsi="Raleway" w:cs="Times New Roman"/>
          <w:color w:val="1D0000"/>
          <w:lang w:eastAsia="es-ES_tradnl"/>
        </w:rPr>
        <w:t>, con la colaboración de sus socios internos y externos.</w:t>
      </w:r>
    </w:p>
    <w:p w:rsidR="00673351" w:rsidRPr="00673351" w:rsidRDefault="00673351" w:rsidP="00673351">
      <w:pPr>
        <w:rPr>
          <w:rFonts w:ascii="Times New Roman" w:eastAsia="Times New Roman" w:hAnsi="Times New Roman" w:cs="Times New Roman"/>
          <w:lang w:eastAsia="es-ES_tradnl"/>
        </w:rPr>
      </w:pPr>
    </w:p>
    <w:p w:rsidR="00673351" w:rsidRPr="00673351" w:rsidRDefault="00673351" w:rsidP="00673351">
      <w:pPr>
        <w:spacing w:before="450" w:after="450"/>
        <w:outlineLvl w:val="1"/>
        <w:rPr>
          <w:rFonts w:ascii="Arial" w:eastAsia="Times New Roman" w:hAnsi="Arial" w:cs="Arial"/>
          <w:color w:val="1D0000"/>
          <w:sz w:val="36"/>
          <w:szCs w:val="36"/>
          <w:lang w:eastAsia="es-ES_tradnl"/>
        </w:rPr>
      </w:pPr>
      <w:r w:rsidRPr="00673351">
        <w:rPr>
          <w:rFonts w:ascii="Arial" w:eastAsia="Times New Roman" w:hAnsi="Arial" w:cs="Arial"/>
          <w:color w:val="1D0000"/>
          <w:sz w:val="36"/>
          <w:szCs w:val="36"/>
          <w:lang w:eastAsia="es-ES_tradnl"/>
        </w:rPr>
        <w:t>¿Cuáles son los objetivos del Responsable de Comunicación Digital?</w:t>
      </w:r>
    </w:p>
    <w:p w:rsidR="00673351" w:rsidRPr="00673351" w:rsidRDefault="00673351" w:rsidP="00673351">
      <w:pPr>
        <w:spacing w:after="150"/>
        <w:outlineLvl w:val="2"/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</w:pPr>
      <w:r w:rsidRPr="00673351"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  <w:t>Definir la estrategia de comunicación digital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Es responsabilidad suya definir y coordinar las operaciones de la estrategia de comunicación digital. Debe asegurar la presencia de la empresa en la web y la generación de visitas de clientes potenciales y de calidad hacia el sitio web. Para ello, diseña e implementa acciones efectivas de comunicación online basadas en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 xml:space="preserve">herramientas de marketing digital: SEO, SEM, </w:t>
      </w:r>
      <w:proofErr w:type="spellStart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display</w:t>
      </w:r>
      <w:proofErr w:type="spellEnd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 xml:space="preserve">, redes sociales, </w:t>
      </w:r>
      <w:proofErr w:type="spellStart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mailing</w:t>
      </w:r>
      <w:proofErr w:type="spellEnd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…</w:t>
      </w:r>
    </w:p>
    <w:p w:rsidR="00673351" w:rsidRPr="00673351" w:rsidRDefault="00673351" w:rsidP="00673351">
      <w:pPr>
        <w:spacing w:after="150"/>
        <w:outlineLvl w:val="2"/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</w:pPr>
      <w:r w:rsidRPr="00673351"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  <w:t>Producir contenido digital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El Responsable de Comunicación Digital es el encargado de la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producción del contenido digital y multimedia:</w:t>
      </w:r>
      <w:r w:rsidRPr="00673351">
        <w:rPr>
          <w:rFonts w:ascii="Raleway" w:eastAsia="Times New Roman" w:hAnsi="Raleway" w:cs="Times New Roman"/>
          <w:color w:val="1D0000"/>
          <w:lang w:eastAsia="es-ES_tradnl"/>
        </w:rPr>
        <w:t> redacción de textos publicitarios, fotos, imágenes, videos, etc. Tendrá que distribuirlos a través de un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 xml:space="preserve">enfoque </w:t>
      </w:r>
      <w:proofErr w:type="spellStart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cross</w:t>
      </w:r>
      <w:proofErr w:type="spellEnd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 xml:space="preserve"> </w:t>
      </w:r>
      <w:proofErr w:type="spellStart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channel</w:t>
      </w:r>
      <w:proofErr w:type="spellEnd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 xml:space="preserve">: redes sociales, sitio web, </w:t>
      </w:r>
      <w:proofErr w:type="spellStart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mailing</w:t>
      </w:r>
      <w:proofErr w:type="spellEnd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 xml:space="preserve">, </w:t>
      </w:r>
      <w:proofErr w:type="spellStart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newsletter</w:t>
      </w:r>
      <w:proofErr w:type="spellEnd"/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, etc.</w:t>
      </w:r>
    </w:p>
    <w:p w:rsidR="00673351" w:rsidRPr="00673351" w:rsidRDefault="00673351" w:rsidP="00673351">
      <w:pPr>
        <w:spacing w:after="150"/>
        <w:outlineLvl w:val="2"/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</w:pPr>
      <w:r w:rsidRPr="00673351"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  <w:t>Administrar el sitio web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El Responsable de Comunicación Digital está a cargo de la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administración del sitio web.</w:t>
      </w:r>
      <w:r w:rsidRPr="00673351">
        <w:rPr>
          <w:rFonts w:ascii="Raleway" w:eastAsia="Times New Roman" w:hAnsi="Raleway" w:cs="Times New Roman"/>
          <w:color w:val="1D0000"/>
          <w:lang w:eastAsia="es-ES_tradnl"/>
        </w:rPr>
        <w:t xml:space="preserve"> Debe convertirlo en un punto de contacto efectivo para la estrategia </w:t>
      </w:r>
      <w:proofErr w:type="spellStart"/>
      <w:r w:rsidRPr="00673351">
        <w:rPr>
          <w:rFonts w:ascii="Raleway" w:eastAsia="Times New Roman" w:hAnsi="Raleway" w:cs="Times New Roman"/>
          <w:color w:val="1D0000"/>
          <w:lang w:eastAsia="es-ES_tradnl"/>
        </w:rPr>
        <w:t>cross</w:t>
      </w:r>
      <w:proofErr w:type="spellEnd"/>
      <w:r w:rsidRPr="00673351">
        <w:rPr>
          <w:rFonts w:ascii="Raleway" w:eastAsia="Times New Roman" w:hAnsi="Raleway" w:cs="Times New Roman"/>
          <w:color w:val="1D0000"/>
          <w:lang w:eastAsia="es-ES_tradnl"/>
        </w:rPr>
        <w:t xml:space="preserve"> </w:t>
      </w:r>
      <w:proofErr w:type="spellStart"/>
      <w:r w:rsidRPr="00673351">
        <w:rPr>
          <w:rFonts w:ascii="Raleway" w:eastAsia="Times New Roman" w:hAnsi="Raleway" w:cs="Times New Roman"/>
          <w:color w:val="1D0000"/>
          <w:lang w:eastAsia="es-ES_tradnl"/>
        </w:rPr>
        <w:t>channel</w:t>
      </w:r>
      <w:proofErr w:type="spellEnd"/>
      <w:r w:rsidRPr="00673351">
        <w:rPr>
          <w:rFonts w:ascii="Raleway" w:eastAsia="Times New Roman" w:hAnsi="Raleway" w:cs="Times New Roman"/>
          <w:color w:val="1D0000"/>
          <w:lang w:eastAsia="es-ES_tradnl"/>
        </w:rPr>
        <w:t>. Identifica proyectos y determina prioridades de lanzamiento: creación, rediseño y evolución del sitio. Investiga y valora la información en los diferentes sectores de la empresa. Además, es responsable de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optimizar las referencias naturales del sitio, animar las redes sociales y enriquecer la base de datos.</w:t>
      </w:r>
    </w:p>
    <w:p w:rsidR="00673351" w:rsidRPr="00673351" w:rsidRDefault="00673351" w:rsidP="00673351">
      <w:pPr>
        <w:spacing w:after="150"/>
        <w:outlineLvl w:val="2"/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</w:pPr>
      <w:r w:rsidRPr="00673351"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  <w:lastRenderedPageBreak/>
        <w:t>Analizar y medir la audiencia y tráfico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Otra misión que corresponde al </w:t>
      </w:r>
      <w:r w:rsidRPr="00673351">
        <w:rPr>
          <w:rFonts w:ascii="Raleway" w:eastAsia="Times New Roman" w:hAnsi="Raleway" w:cs="Times New Roman"/>
          <w:b/>
          <w:bCs/>
          <w:color w:val="1D0000"/>
          <w:lang w:eastAsia="es-ES_tradnl"/>
        </w:rPr>
        <w:t>Responsable de Comunicación Digital</w:t>
      </w:r>
      <w:r w:rsidRPr="00673351">
        <w:rPr>
          <w:rFonts w:ascii="Raleway" w:eastAsia="Times New Roman" w:hAnsi="Raleway" w:cs="Times New Roman"/>
          <w:color w:val="1D0000"/>
          <w:lang w:eastAsia="es-ES_tradnl"/>
        </w:rPr>
        <w:t> es analizar y medir las audiencias y el tráfico en los distintos medios, lo que le permite hacer un seguimiento del desempeño de las acciones de comunicación digital. Debe definir e implementar los KPI y comparar sus acciones con las de los competidores. También es necesario monitorear la tasa de errores y el mal funcionamiento del sitio.</w:t>
      </w:r>
    </w:p>
    <w:p w:rsidR="00673351" w:rsidRPr="00673351" w:rsidRDefault="00673351" w:rsidP="00673351">
      <w:pPr>
        <w:spacing w:after="150"/>
        <w:outlineLvl w:val="2"/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</w:pPr>
      <w:r w:rsidRPr="00673351">
        <w:rPr>
          <w:rFonts w:ascii="Raleway" w:eastAsia="Times New Roman" w:hAnsi="Raleway" w:cs="Times New Roman"/>
          <w:b/>
          <w:bCs/>
          <w:color w:val="1D0000"/>
          <w:sz w:val="27"/>
          <w:szCs w:val="27"/>
          <w:lang w:eastAsia="es-ES_tradnl"/>
        </w:rPr>
        <w:t>Participar en las actividades del departamento de comunicación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Participa en las actividades del departamento de comunicación; promociones, ferias, eventos, etc. Y en el intercambio de buenas prácticas en talleres y conferencias.</w:t>
      </w:r>
    </w:p>
    <w:p w:rsidR="00673351" w:rsidRPr="00673351" w:rsidRDefault="00673351" w:rsidP="00673351">
      <w:pPr>
        <w:spacing w:before="450" w:after="450"/>
        <w:outlineLvl w:val="1"/>
        <w:rPr>
          <w:rFonts w:ascii="Arial" w:eastAsia="Times New Roman" w:hAnsi="Arial" w:cs="Arial"/>
          <w:color w:val="1D0000"/>
          <w:sz w:val="36"/>
          <w:szCs w:val="36"/>
          <w:lang w:eastAsia="es-ES_tradnl"/>
        </w:rPr>
      </w:pPr>
      <w:r w:rsidRPr="00673351">
        <w:rPr>
          <w:rFonts w:ascii="Arial" w:eastAsia="Times New Roman" w:hAnsi="Arial" w:cs="Arial"/>
          <w:color w:val="1D0000"/>
          <w:sz w:val="36"/>
          <w:szCs w:val="36"/>
          <w:lang w:eastAsia="es-ES_tradnl"/>
        </w:rPr>
        <w:t>¿Qué competencias y habilidades son necesarias ser Responsable de Comunicación Digital?</w:t>
      </w:r>
    </w:p>
    <w:p w:rsidR="00673351" w:rsidRPr="00673351" w:rsidRDefault="00A66070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>
        <w:rPr>
          <w:rFonts w:ascii="Raleway" w:eastAsia="Times New Roman" w:hAnsi="Raleway" w:cs="Times New Roman"/>
          <w:color w:val="1D0000"/>
          <w:lang w:eastAsia="es-ES_tradnl"/>
        </w:rPr>
        <w:t>E</w:t>
      </w:r>
      <w:r w:rsidR="00673351" w:rsidRPr="00673351">
        <w:rPr>
          <w:rFonts w:ascii="Raleway" w:eastAsia="Times New Roman" w:hAnsi="Raleway" w:cs="Times New Roman"/>
          <w:color w:val="1D0000"/>
          <w:lang w:eastAsia="es-ES_tradnl"/>
        </w:rPr>
        <w:t>star familiarizado con las innovaciones digitales y los hábitos de consumo. Y, por supuesto, debe ser un excelente comunicador.</w:t>
      </w:r>
    </w:p>
    <w:p w:rsidR="00A66070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 xml:space="preserve">Es creativo y tiene un sentido </w:t>
      </w:r>
      <w:proofErr w:type="spellStart"/>
      <w:r w:rsidRPr="00673351">
        <w:rPr>
          <w:rFonts w:ascii="Raleway" w:eastAsia="Times New Roman" w:hAnsi="Raleway" w:cs="Times New Roman"/>
          <w:color w:val="1D0000"/>
          <w:lang w:eastAsia="es-ES_tradnl"/>
        </w:rPr>
        <w:t>es</w:t>
      </w:r>
      <w:r w:rsidR="00A66070">
        <w:rPr>
          <w:rFonts w:ascii="Raleway" w:eastAsia="Times New Roman" w:hAnsi="Raleway" w:cs="Times New Roman"/>
          <w:color w:val="1D0000"/>
          <w:lang w:eastAsia="es-ES_tradnl"/>
        </w:rPr>
        <w:t>trategico</w:t>
      </w:r>
      <w:proofErr w:type="spellEnd"/>
      <w:r w:rsidRPr="00673351">
        <w:rPr>
          <w:rFonts w:ascii="Raleway" w:eastAsia="Times New Roman" w:hAnsi="Raleway" w:cs="Times New Roman"/>
          <w:color w:val="1D0000"/>
          <w:lang w:eastAsia="es-ES_tradnl"/>
        </w:rPr>
        <w:t xml:space="preserve"> desarrollado</w:t>
      </w:r>
      <w:r w:rsidR="00A66070">
        <w:rPr>
          <w:rFonts w:ascii="Raleway" w:eastAsia="Times New Roman" w:hAnsi="Raleway" w:cs="Times New Roman"/>
          <w:color w:val="1D0000"/>
          <w:lang w:eastAsia="es-ES_tradnl"/>
        </w:rPr>
        <w:t>.</w:t>
      </w:r>
    </w:p>
    <w:p w:rsidR="00673351" w:rsidRPr="00673351" w:rsidRDefault="00673351" w:rsidP="00673351">
      <w:pPr>
        <w:spacing w:before="100" w:beforeAutospacing="1" w:after="100" w:afterAutospacing="1"/>
        <w:rPr>
          <w:rFonts w:ascii="Raleway" w:eastAsia="Times New Roman" w:hAnsi="Raleway" w:cs="Times New Roman"/>
          <w:color w:val="1D0000"/>
          <w:lang w:eastAsia="es-ES_tradnl"/>
        </w:rPr>
      </w:pPr>
      <w:r w:rsidRPr="00673351">
        <w:rPr>
          <w:rFonts w:ascii="Raleway" w:eastAsia="Times New Roman" w:hAnsi="Raleway" w:cs="Times New Roman"/>
          <w:color w:val="1D0000"/>
          <w:lang w:eastAsia="es-ES_tradnl"/>
        </w:rPr>
        <w:t>Su gran espíritu analítico y de síntesis le permite mostrar juicio y lógica en cualquier situación. El Responsable de Comunicación Digital sabe cómo reaccionar ante los problemas, encontrando la solución más adecuada en cada ocasión. Incluso cuando se enfrenta a problemas de última hora, siempre se asegura de evaluar las prioridades y reorganizar su agenda para resolverlo.</w:t>
      </w:r>
    </w:p>
    <w:p w:rsidR="00673351" w:rsidRDefault="00A66070">
      <w:r>
        <w:rPr>
          <w:rFonts w:ascii="Raleway" w:eastAsia="Times New Roman" w:hAnsi="Raleway" w:cs="Times New Roman"/>
          <w:color w:val="1D0000"/>
          <w:lang w:eastAsia="es-ES_tradnl"/>
        </w:rPr>
        <w:t>Gran habilidad de Gestión.</w:t>
      </w:r>
    </w:p>
    <w:p w:rsidR="00673351" w:rsidRDefault="00673351"/>
    <w:sectPr w:rsidR="00673351" w:rsidSect="008302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673351"/>
    <w:rsid w:val="00830236"/>
    <w:rsid w:val="00A66070"/>
    <w:rsid w:val="00E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0BBD3"/>
  <w15:chartTrackingRefBased/>
  <w15:docId w15:val="{DE22D970-62A6-4E4C-8503-0E81522D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73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6733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67335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73351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7335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7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2024-01-19T14:04:00Z</dcterms:created>
  <dcterms:modified xsi:type="dcterms:W3CDTF">2024-01-19T14:18:00Z</dcterms:modified>
</cp:coreProperties>
</file>